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有 关 请 假 事 项 的 通 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为规范法学双学位的日常教学管理，做好授课老师与上课学生的协调工作，本办特出此通知。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试用范围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适用人群：在读法学双学位学生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适用事由：因各种事由（包括实习、课程冲突等），疾病等原因不能按时参加相关课程的听课。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具体事项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一张假条对应一门课程；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涉及第三方的，需第三方签字盖章；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本假条只针对平时考勤，不能免除作业、测验、考试等；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假条提交方式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由同学在相应课堂提交给授课老师；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提交至法学院教务办（文法楼A418办公室）；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提交电子版至邮箱：627659053@qq.com，但需事后补交原件。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假条提交时间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left"/>
        <w:rPr>
          <w:rFonts w:hint="eastAsia" w:ascii="Arial" w:hAnsi="Arial" w:eastAsia="仿宋" w:cs="Arial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假条需在相应课程上课之前提交，因特殊情况无法提前交的，可在事后补交。</w:t>
      </w:r>
      <w:r>
        <w:rPr>
          <w:rFonts w:hint="eastAsia" w:ascii="Arial" w:hAnsi="Arial" w:eastAsia="仿宋" w:cs="Arial"/>
          <w:sz w:val="24"/>
          <w:szCs w:val="32"/>
          <w:lang w:val="en-US" w:eastAsia="zh-CN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left"/>
        <w:rPr>
          <w:rFonts w:hint="eastAsia" w:ascii="Arial" w:hAnsi="Arial" w:eastAsia="仿宋" w:cs="Arial"/>
          <w:sz w:val="24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left"/>
        <w:rPr>
          <w:rFonts w:hint="eastAsia" w:ascii="Arial" w:hAnsi="Arial" w:eastAsia="仿宋" w:cs="Arial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right"/>
        <w:textAlignment w:val="auto"/>
        <w:outlineLvl w:val="9"/>
        <w:rPr>
          <w:rFonts w:hint="eastAsia" w:ascii="Arial" w:hAnsi="Arial" w:eastAsia="仿宋" w:cs="Arial"/>
          <w:sz w:val="24"/>
          <w:szCs w:val="32"/>
          <w:lang w:val="en-US" w:eastAsia="zh-CN"/>
        </w:rPr>
      </w:pPr>
      <w:r>
        <w:rPr>
          <w:rFonts w:hint="eastAsia" w:ascii="Arial" w:hAnsi="Arial" w:eastAsia="仿宋" w:cs="Arial"/>
          <w:sz w:val="24"/>
          <w:szCs w:val="32"/>
          <w:lang w:val="en-US" w:eastAsia="zh-CN"/>
        </w:rPr>
        <w:t>南昌大学法学院教务办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right"/>
        <w:textAlignment w:val="auto"/>
        <w:outlineLvl w:val="9"/>
        <w:rPr>
          <w:rFonts w:hint="eastAsia" w:ascii="Arial" w:hAnsi="Arial" w:cs="Arial"/>
          <w:sz w:val="24"/>
          <w:szCs w:val="32"/>
          <w:lang w:eastAsia="zh-CN"/>
        </w:rPr>
      </w:pPr>
      <w:r>
        <w:rPr>
          <w:rFonts w:hint="eastAsia" w:ascii="Arial" w:hAnsi="Arial" w:eastAsia="仿宋" w:cs="Arial"/>
          <w:sz w:val="24"/>
          <w:szCs w:val="32"/>
          <w:lang w:val="en-US" w:eastAsia="zh-CN"/>
        </w:rPr>
        <w:t xml:space="preserve">2017年3月1日   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-1158240</wp:posOffset>
              </wp:positionH>
              <wp:positionV relativeFrom="paragraph">
                <wp:posOffset>113030</wp:posOffset>
              </wp:positionV>
              <wp:extent cx="7591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0780" y="9300210"/>
                        <a:ext cx="759142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0C0"/>
                        </a:solidFill>
                        <a:prstDash val="solid"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91.2pt;margin-top:8.9pt;height:0pt;width:597.75pt;z-index:251659264;mso-width-relative:page;mso-height-relative:page;" filled="f" stroked="t" coordsize="21600,21600" o:gfxdata="UEsDBAoAAAAAAIdO4kAAAAAAAAAAAAAAAAAEAAAAZHJzL1BLAwQUAAAACACHTuJALrr6htYAAAAL&#10;AQAADwAAAGRycy9kb3ducmV2LnhtbE2PzU7DMBCE70i8g7VIXFBrp0W0CnEqAeqNCykP4MZLEjVe&#10;G9vpz9uzFQc47s7s7DfV5uxGccSYBk8airkCgdR6O1Cn4XO3na1BpGzImtETarhggk19e1OZ0voT&#10;feCxyZ3gEEql0dDnHEopU9ujM2nuAxJrXz46k3mMnbTRnDjcjXKh1JN0ZiD+0JuArz22h2ZyjPH+&#10;EhofH95kvqziNCy/w/ZgtL6/K9QziIzn/GeGKz7fQM1Mez+RTWLUMCvWi0f2srLiDleHKpYFiP3v&#10;RtaV/N+h/gFQSwMEFAAAAAgAh07iQPPRHbrZAQAAcAMAAA4AAABkcnMvZTJvRG9jLnhtbK1TS44T&#10;MRDdI3EHy3vSTkMmSSudWSQaNggiAQeouO1uS/7JNunkElwAiR2sWLLnNgzHoOxkZvjsEL0o21Xl&#10;V/XKr1fXR6PJQYSonG3pdMIoEZa7Ttm+pW/f3DxZUBIT2A60s6KlJxHp9frxo9XoG1G7welOBIIg&#10;Njajb+mQkm+qKvJBGIgT54XFoHTBQMJj6KsuwIjoRlc1Y1fV6ELng+MiRvRuz0G6LvhSCp5eSRlF&#10;Irql2FsqNhS7z7Zar6DpA/hB8Usb8A9dGFAWi95DbSEBeRfUX1BG8eCik2nCnamclIqLwgHZTNkf&#10;bF4P4EXhgsOJ/n5M8f/B8peHXSCqa2lNiQWDT3T74ev3959+fPuI9vbLZ1LnIY0+Npi7sbtwOUW/&#10;C5nxUQaTV+RCjiiB6RWbL3DUp5YunzJWTy9DFsdEOCbMZ8vps3pGCceMEqseQHyI6blwhuRNS7Wy&#10;mT80cHgRExbG1LuU7LbuRmld3lBbMmL1JZthbQ4oJakh4dZ4JBdtTwnoHjXKUyiQ0WnV5esZKIZ+&#10;v9GBHCDrhM3Z5q6z39Jy7S3E4ZxXQmcFGZVQxlqZli5Y/rIbm9UWlzy787Tybu+6Uxli8eOzlsSL&#10;BLNufj2X2w8/y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rr6htYAAAALAQAADwAAAAAAAAAB&#10;ACAAAAAiAAAAZHJzL2Rvd25yZXYueG1sUEsBAhQAFAAAAAgAh07iQPPRHbrZAQAAcAMAAA4AAAAA&#10;AAAAAQAgAAAAJQEAAGRycy9lMm9Eb2MueG1sUEsFBgAAAAAGAAYAWQEAAHAFAAAAAA==&#10;">
              <v:fill on="f" focussize="0,0"/>
              <v:stroke weight="1.5pt" color="#0070C0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  <w:ind w:firstLine="360"/>
      <w:rPr>
        <w:rFonts w:hint="eastAsia"/>
        <w:lang w:val="en-US" w:eastAsia="zh-CN"/>
      </w:rPr>
    </w:pPr>
  </w:p>
  <w:p>
    <w:pPr>
      <w:pStyle w:val="2"/>
      <w:ind w:firstLine="360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  <w:lang w:val="en-US" w:eastAsia="zh-CN"/>
      </w:rPr>
      <w:t>南昌大学法学院教务办                                           0791-83969436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0" w:leftChars="0" w:right="0" w:rightChars="0" w:firstLine="0" w:firstLineChars="0"/>
      <w:jc w:val="center"/>
      <w:textAlignment w:val="auto"/>
      <w:outlineLvl w:val="9"/>
      <w:rPr>
        <w:rFonts w:hint="eastAsia"/>
        <w:b/>
        <w:bCs/>
        <w:color w:val="FF0000"/>
        <w:sz w:val="48"/>
        <w:szCs w:val="96"/>
        <w:lang w:eastAsia="zh-CN"/>
      </w:rPr>
    </w:pPr>
    <w:r>
      <w:rPr>
        <w:rFonts w:hint="eastAsia"/>
        <w:b/>
        <w:bCs/>
        <w:color w:val="FF0000"/>
        <w:sz w:val="48"/>
        <w:szCs w:val="96"/>
        <w:lang w:eastAsia="zh-CN"/>
      </w:rPr>
      <w:t>南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昌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大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学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法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学</w:t>
    </w:r>
    <w:r>
      <w:rPr>
        <w:rFonts w:hint="eastAsia"/>
        <w:b/>
        <w:bCs/>
        <w:color w:val="FF0000"/>
        <w:sz w:val="48"/>
        <w:szCs w:val="96"/>
        <w:lang w:val="en-US" w:eastAsia="zh-CN"/>
      </w:rPr>
      <w:t xml:space="preserve">  </w:t>
    </w:r>
    <w:r>
      <w:rPr>
        <w:rFonts w:hint="eastAsia"/>
        <w:b/>
        <w:bCs/>
        <w:color w:val="FF0000"/>
        <w:sz w:val="48"/>
        <w:szCs w:val="96"/>
        <w:lang w:eastAsia="zh-CN"/>
      </w:rPr>
      <w:t>院</w:t>
    </w:r>
  </w:p>
  <w:p>
    <w:pPr>
      <w:pStyle w:val="3"/>
      <w:jc w:val="center"/>
      <w:rPr>
        <w:rFonts w:hint="eastAsia"/>
        <w:b/>
        <w:bCs/>
        <w:color w:val="FF0000"/>
        <w:sz w:val="44"/>
        <w:szCs w:val="72"/>
        <w:lang w:eastAsia="zh-CN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143510</wp:posOffset>
              </wp:positionV>
              <wp:extent cx="5248275" cy="19050"/>
              <wp:effectExtent l="0" t="9525" r="9525" b="95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27455" y="991870"/>
                        <a:ext cx="5248275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11.3pt;height:1.5pt;width:413.25pt;z-index:251658240;mso-width-relative:page;mso-height-relative:page;" filled="f" stroked="t" coordsize="21600,21600" o:gfxdata="UEsDBAoAAAAAAIdO4kAAAAAAAAAAAAAAAAAEAAAAZHJzL1BLAwQUAAAACACHTuJAK6NDEtQAAAAH&#10;AQAADwAAAGRycy9kb3ducmV2LnhtbE2OwW7CMBBE75X6D9ZW6q04CSIKaRwOlbhwgyL1auJtHGGv&#10;o9gB8vfdntrTanZGM6/ZPbwTN5ziEEhBvspAIHXBDNQrOH/u3yoQMWky2gVCBQtG2LXPT42uTbjT&#10;EW+n1AsuoVhrBTalsZYydha9jqswIrH3HSavE8upl2bSdy73ThZZVkqvB+IFq0f8sNhdT7NXcDjY&#10;tBy1/1pvzL6Yz4urriFX6vUlz95BJHykvzD84jM6tMx0CTOZKJyCgsETn6IEwXZVbNcgLvzYlCDb&#10;Rv7nb38AUEsDBBQAAAAIAIdO4kB4TICN2AEAAHMDAAAOAAAAZHJzL2Uyb0RvYy54bWytU0uOEzEQ&#10;3SNxB8t70h9NSNJKZxYThQ2CSMABHLfdbck/uUw6uQQXQGIHK5bsuQ0zx6DsJDMws0P0otp2Vb3y&#10;e1VeXh+MJnsRQDnb0mpSUiIsd52yfUs/vN+8mFMCkdmOaWdFS48C6PXq+bPl6BtRu8HpTgSCIBaa&#10;0bd0iNE3RQF8EIbBxHlh0SldMCziNvRFF9iI6EYXdVm+LEYXOh8cFwB4uj456SrjSyl4fCsliEh0&#10;S/FuMduQ7S7ZYrVkTR+YHxQ/X4P9wy0MUxaL3kOtWWTkY1BPoIziwYGTccKdKZyUiovMAdlU5SM2&#10;7wbmReaC4oC/lwn+Hyx/s98GojrsHSWWGWzR7ecfvz59vfv5Be3t92+kSiKNHhqMvbHbcN6B34bE&#10;+CCDSX/kQg4IU9ezq+mUkmNLF4tqPjtrLA6RcPRP66t5PUM/x4BqUU6zv3jA8QHiK+EMSYuWamWT&#10;BKxh+9cQsTaGXkLSsXUbpXVuo7ZkvGASznCapGYRKxmP/MD2lDDd45jyGDIkOK26lJ6AIPS7Gx3I&#10;nuGobDYlfok4lvsrLNVeMxhOcdl1GiKjIk6yVqal85R8ydYWQZJ8J8HSaue6Y9Yxn2Nnc5nzFKbR&#10;+XOfsx/eyu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6NDEtQAAAAHAQAADwAAAAAAAAABACAA&#10;AAAiAAAAZHJzL2Rvd25yZXYueG1sUEsBAhQAFAAAAAgAh07iQHhMgI3YAQAAcwMAAA4AAAAAAAAA&#10;AQAgAAAAIwEAAGRycy9lMm9Eb2MueG1sUEsFBgAAAAAGAAYAWQEAAG0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4279"/>
    <w:multiLevelType w:val="singleLevel"/>
    <w:tmpl w:val="58B6427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B642C6"/>
    <w:multiLevelType w:val="singleLevel"/>
    <w:tmpl w:val="58B642C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B64337"/>
    <w:multiLevelType w:val="singleLevel"/>
    <w:tmpl w:val="58B6433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B6448D"/>
    <w:multiLevelType w:val="singleLevel"/>
    <w:tmpl w:val="58B6448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0750"/>
    <w:rsid w:val="39B91BDD"/>
    <w:rsid w:val="58A52703"/>
    <w:rsid w:val="6F4F07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2017-03-01T02:40:00Z</dcterms:created>
  <dc:creator>1</dc:creator>
  <cp:lastModifiedBy>1</cp:lastModifiedBy>
  <cp:lastPrinted>2017-03-01T03:12:00Z</cp:lastPrinted>
  <dcterms:modified xsi:type="dcterms:W3CDTF">2017-03-15T02:34:50Z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